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115" w:rsidRDefault="00AF6115" w:rsidP="00AF6115">
      <w:pPr>
        <w:pStyle w:val="a3"/>
        <w:ind w:firstLine="567"/>
        <w:jc w:val="center"/>
        <w:rPr>
          <w:rFonts w:ascii="Times New Roman" w:hAnsi="Times New Roman"/>
          <w:sz w:val="24"/>
          <w:lang w:val="uk-UA"/>
        </w:rPr>
      </w:pPr>
      <w:r w:rsidRPr="00AF6115">
        <w:rPr>
          <w:rFonts w:ascii="Times New Roman" w:hAnsi="Times New Roman"/>
          <w:b/>
          <w:sz w:val="24"/>
          <w:u w:val="single"/>
          <w:lang w:val="uk-UA"/>
        </w:rPr>
        <w:t>Завдання 1</w:t>
      </w:r>
      <w:r w:rsidR="006914CA">
        <w:rPr>
          <w:rFonts w:ascii="Times New Roman" w:hAnsi="Times New Roman"/>
          <w:b/>
          <w:sz w:val="24"/>
          <w:u w:val="single"/>
          <w:lang w:val="uk-UA"/>
        </w:rPr>
        <w:t>.</w:t>
      </w:r>
      <w:r w:rsidRPr="00AF6115">
        <w:rPr>
          <w:rFonts w:ascii="Times New Roman" w:hAnsi="Times New Roman"/>
          <w:sz w:val="24"/>
          <w:lang w:val="uk-UA"/>
        </w:rPr>
        <w:t xml:space="preserve"> Визначення гостроти зору.</w:t>
      </w:r>
    </w:p>
    <w:p w:rsidR="009760F2" w:rsidRPr="00AF6115" w:rsidRDefault="009760F2" w:rsidP="00AF6115">
      <w:pPr>
        <w:pStyle w:val="a3"/>
        <w:ind w:firstLine="567"/>
        <w:jc w:val="center"/>
        <w:rPr>
          <w:rFonts w:ascii="Times New Roman" w:hAnsi="Times New Roman"/>
          <w:sz w:val="24"/>
          <w:lang w:val="uk-UA"/>
        </w:rPr>
      </w:pPr>
    </w:p>
    <w:p w:rsidR="00AF6115" w:rsidRPr="00AF6115" w:rsidRDefault="00AF6115" w:rsidP="00AF6115">
      <w:pPr>
        <w:pStyle w:val="a3"/>
        <w:ind w:firstLine="567"/>
        <w:jc w:val="both"/>
        <w:rPr>
          <w:rFonts w:ascii="Times New Roman" w:hAnsi="Times New Roman"/>
          <w:sz w:val="24"/>
          <w:lang w:val="uk-UA"/>
        </w:rPr>
      </w:pPr>
      <w:r w:rsidRPr="00AF6115">
        <w:rPr>
          <w:rFonts w:ascii="Times New Roman" w:hAnsi="Times New Roman"/>
          <w:sz w:val="24"/>
          <w:lang w:val="uk-UA"/>
        </w:rPr>
        <w:t xml:space="preserve">Визначити гостроту зору для правого та лівого ока. Піддослідного розміщують на відстані 5 м до таблиці </w:t>
      </w:r>
      <w:proofErr w:type="spellStart"/>
      <w:r w:rsidRPr="00AF6115">
        <w:rPr>
          <w:rFonts w:ascii="Times New Roman" w:hAnsi="Times New Roman"/>
          <w:sz w:val="24"/>
          <w:lang w:val="uk-UA"/>
        </w:rPr>
        <w:t>Сивцева</w:t>
      </w:r>
      <w:proofErr w:type="spellEnd"/>
      <w:r w:rsidRPr="00AF6115">
        <w:rPr>
          <w:rFonts w:ascii="Times New Roman" w:hAnsi="Times New Roman"/>
          <w:sz w:val="24"/>
          <w:lang w:val="uk-UA"/>
        </w:rPr>
        <w:t>. Дослідження проводять роздільно для кожного ока (друге око повинне бути закрите).</w:t>
      </w:r>
    </w:p>
    <w:p w:rsidR="00AF6115" w:rsidRPr="00AF6115" w:rsidRDefault="00AF6115" w:rsidP="00AF6115">
      <w:pPr>
        <w:pStyle w:val="a3"/>
        <w:ind w:firstLine="567"/>
        <w:jc w:val="both"/>
        <w:rPr>
          <w:rFonts w:ascii="Times New Roman" w:hAnsi="Times New Roman"/>
          <w:sz w:val="24"/>
          <w:lang w:val="uk-UA"/>
        </w:rPr>
      </w:pPr>
      <w:r w:rsidRPr="00AF6115">
        <w:rPr>
          <w:rFonts w:ascii="Times New Roman" w:hAnsi="Times New Roman"/>
          <w:sz w:val="24"/>
          <w:lang w:val="uk-UA"/>
        </w:rPr>
        <w:t xml:space="preserve">Експериментатор у випадковому порядку вказує на літери в таблиці </w:t>
      </w:r>
      <w:proofErr w:type="spellStart"/>
      <w:r w:rsidRPr="00AF6115">
        <w:rPr>
          <w:rFonts w:ascii="Times New Roman" w:hAnsi="Times New Roman"/>
          <w:sz w:val="24"/>
          <w:lang w:val="uk-UA"/>
        </w:rPr>
        <w:t>Сивцева</w:t>
      </w:r>
      <w:proofErr w:type="spellEnd"/>
      <w:r w:rsidRPr="00AF6115">
        <w:rPr>
          <w:rFonts w:ascii="Times New Roman" w:hAnsi="Times New Roman"/>
          <w:sz w:val="24"/>
          <w:lang w:val="uk-UA"/>
        </w:rPr>
        <w:t>, які піддослідний називає вголос.</w:t>
      </w:r>
    </w:p>
    <w:p w:rsidR="00AF6115" w:rsidRPr="00AF6115" w:rsidRDefault="00AF6115" w:rsidP="00AF6115">
      <w:pPr>
        <w:pStyle w:val="a3"/>
        <w:ind w:firstLine="567"/>
        <w:jc w:val="both"/>
        <w:rPr>
          <w:rFonts w:ascii="Times New Roman" w:hAnsi="Times New Roman"/>
          <w:sz w:val="24"/>
          <w:lang w:val="uk-UA"/>
        </w:rPr>
      </w:pPr>
      <w:r w:rsidRPr="00AF6115">
        <w:rPr>
          <w:rFonts w:ascii="Times New Roman" w:hAnsi="Times New Roman"/>
          <w:sz w:val="24"/>
          <w:lang w:val="uk-UA"/>
        </w:rPr>
        <w:t>Гостроту зору виражають відношенням відстані, з якої розрізняються літери, до тієї відстані, з якої вони повинні розрізнятися. Ряд найменших правильно названих літер використовують для обчислення гостроти зору за формулою;</w:t>
      </w:r>
    </w:p>
    <w:p w:rsidR="00AF6115" w:rsidRPr="00AF6115" w:rsidRDefault="00AF6115" w:rsidP="00AF6115">
      <w:pPr>
        <w:pStyle w:val="a3"/>
        <w:ind w:firstLine="567"/>
        <w:jc w:val="both"/>
        <w:rPr>
          <w:rFonts w:ascii="Times New Roman" w:hAnsi="Times New Roman"/>
          <w:b/>
          <w:sz w:val="24"/>
          <w:lang w:val="uk-UA"/>
        </w:rPr>
      </w:pPr>
      <w:r w:rsidRPr="00AF6115">
        <w:rPr>
          <w:rFonts w:ascii="Times New Roman" w:hAnsi="Times New Roman"/>
          <w:sz w:val="24"/>
          <w:lang w:val="uk-UA"/>
        </w:rPr>
        <w:t xml:space="preserve">                            </w:t>
      </w:r>
      <w:r w:rsidRPr="00AF6115">
        <w:rPr>
          <w:rFonts w:ascii="Times New Roman" w:hAnsi="Times New Roman"/>
          <w:b/>
          <w:sz w:val="24"/>
          <w:lang w:val="uk-UA"/>
        </w:rPr>
        <w:t>V = d/D</w:t>
      </w:r>
    </w:p>
    <w:p w:rsidR="00AF6115" w:rsidRPr="00AF6115" w:rsidRDefault="00AF6115" w:rsidP="00AF6115">
      <w:pPr>
        <w:pStyle w:val="a3"/>
        <w:ind w:firstLine="567"/>
        <w:jc w:val="both"/>
        <w:rPr>
          <w:rFonts w:ascii="Times New Roman" w:hAnsi="Times New Roman"/>
          <w:sz w:val="24"/>
          <w:lang w:val="uk-UA"/>
        </w:rPr>
      </w:pPr>
      <w:r w:rsidRPr="00AF6115">
        <w:rPr>
          <w:rFonts w:ascii="Times New Roman" w:hAnsi="Times New Roman"/>
          <w:sz w:val="24"/>
          <w:lang w:val="uk-UA"/>
        </w:rPr>
        <w:t xml:space="preserve">V – гострота зору; </w:t>
      </w:r>
    </w:p>
    <w:p w:rsidR="00AF6115" w:rsidRPr="00AF6115" w:rsidRDefault="00AF6115" w:rsidP="00AF6115">
      <w:pPr>
        <w:pStyle w:val="a3"/>
        <w:ind w:firstLine="567"/>
        <w:jc w:val="both"/>
        <w:rPr>
          <w:rFonts w:ascii="Times New Roman" w:hAnsi="Times New Roman"/>
          <w:sz w:val="24"/>
          <w:lang w:val="uk-UA"/>
        </w:rPr>
      </w:pPr>
      <w:r w:rsidRPr="00AF6115">
        <w:rPr>
          <w:rFonts w:ascii="Times New Roman" w:hAnsi="Times New Roman"/>
          <w:sz w:val="24"/>
          <w:lang w:val="uk-UA"/>
        </w:rPr>
        <w:t>d – відстань між досліджуваним і таблицею;</w:t>
      </w:r>
    </w:p>
    <w:p w:rsidR="00AF6115" w:rsidRPr="00AF6115" w:rsidRDefault="00AF6115" w:rsidP="00AF6115">
      <w:pPr>
        <w:pStyle w:val="a3"/>
        <w:ind w:firstLine="567"/>
        <w:jc w:val="both"/>
        <w:rPr>
          <w:rFonts w:ascii="Times New Roman" w:hAnsi="Times New Roman"/>
          <w:sz w:val="24"/>
          <w:lang w:val="uk-UA"/>
        </w:rPr>
      </w:pPr>
      <w:r w:rsidRPr="00AF6115">
        <w:rPr>
          <w:rFonts w:ascii="Times New Roman" w:hAnsi="Times New Roman"/>
          <w:sz w:val="24"/>
          <w:lang w:val="uk-UA"/>
        </w:rPr>
        <w:t>D – відстань , на якій даний ряд літер розпізнається нормальним оком під кутом зору 1’.</w:t>
      </w:r>
    </w:p>
    <w:p w:rsidR="00AF6115" w:rsidRPr="00AF6115" w:rsidRDefault="00AF6115" w:rsidP="00AF6115">
      <w:pPr>
        <w:pStyle w:val="a3"/>
        <w:ind w:firstLine="567"/>
        <w:jc w:val="both"/>
        <w:rPr>
          <w:rFonts w:ascii="Times New Roman" w:hAnsi="Times New Roman"/>
          <w:sz w:val="24"/>
          <w:lang w:val="uk-UA"/>
        </w:rPr>
      </w:pPr>
      <w:r w:rsidRPr="00AF6115">
        <w:rPr>
          <w:rFonts w:ascii="Times New Roman" w:hAnsi="Times New Roman"/>
          <w:sz w:val="24"/>
          <w:lang w:val="uk-UA"/>
        </w:rPr>
        <w:t xml:space="preserve">    Наприклад, якщо піддослідний з відстані 5 м розрізняє літери 10-го рядка, то гострота зору дорівнює 5/5=1. (Це нормальна гострота зору). Якщо з тієї ж відстані піддослідний розрізняє літери тільки першого рядка, то гострота його зору дорівнює  5/50=0,1. Гострота зору вказана з правого боку таблиці (V).</w:t>
      </w:r>
    </w:p>
    <w:p w:rsidR="00C4789A" w:rsidRPr="00AF6115" w:rsidRDefault="00AF6115" w:rsidP="00AF6115">
      <w:pPr>
        <w:rPr>
          <w:sz w:val="24"/>
          <w:lang w:val="uk-UA"/>
        </w:rPr>
      </w:pPr>
      <w:r w:rsidRPr="00AF6115">
        <w:rPr>
          <w:sz w:val="24"/>
          <w:lang w:val="uk-UA"/>
        </w:rPr>
        <w:t>Порівняти гостроту зору для правого та лівого ока, а також при бінокулярному з</w:t>
      </w:r>
      <w:r>
        <w:rPr>
          <w:sz w:val="24"/>
          <w:lang w:val="uk-UA"/>
        </w:rPr>
        <w:t>о</w:t>
      </w:r>
      <w:r w:rsidRPr="00AF6115">
        <w:rPr>
          <w:sz w:val="24"/>
          <w:lang w:val="uk-UA"/>
        </w:rPr>
        <w:t>рі.</w:t>
      </w:r>
    </w:p>
    <w:p w:rsidR="009760F2" w:rsidRDefault="009760F2" w:rsidP="00AF6115">
      <w:pPr>
        <w:rPr>
          <w:sz w:val="24"/>
          <w:lang w:val="uk-UA"/>
        </w:rPr>
      </w:pPr>
    </w:p>
    <w:p w:rsidR="00AF6115" w:rsidRDefault="00AF6115" w:rsidP="00AF6115">
      <w:pPr>
        <w:rPr>
          <w:sz w:val="24"/>
          <w:lang w:val="uk-UA"/>
        </w:rPr>
      </w:pPr>
      <w:r>
        <w:rPr>
          <w:sz w:val="24"/>
          <w:lang w:val="uk-UA"/>
        </w:rPr>
        <w:t>Заповнити таблицю</w:t>
      </w:r>
      <w:r w:rsidR="006914CA">
        <w:rPr>
          <w:sz w:val="24"/>
          <w:lang w:val="uk-UA"/>
        </w:rPr>
        <w:t xml:space="preserve"> 1</w:t>
      </w:r>
      <w:r>
        <w:rPr>
          <w:sz w:val="24"/>
          <w:lang w:val="uk-UA"/>
        </w:rPr>
        <w:t>:</w:t>
      </w:r>
    </w:p>
    <w:p w:rsidR="006914CA" w:rsidRDefault="006914CA" w:rsidP="00AF6115">
      <w:pPr>
        <w:rPr>
          <w:lang w:val="uk-UA"/>
        </w:rPr>
      </w:pPr>
    </w:p>
    <w:p w:rsidR="006914CA" w:rsidRDefault="006914CA" w:rsidP="006914CA">
      <w:pPr>
        <w:pStyle w:val="a3"/>
        <w:ind w:firstLine="567"/>
        <w:jc w:val="center"/>
        <w:rPr>
          <w:rFonts w:ascii="Times New Roman" w:hAnsi="Times New Roman"/>
          <w:sz w:val="24"/>
          <w:lang w:val="uk-UA"/>
        </w:rPr>
      </w:pPr>
      <w:r>
        <w:rPr>
          <w:rFonts w:ascii="Times New Roman" w:hAnsi="Times New Roman"/>
          <w:b/>
          <w:sz w:val="24"/>
          <w:u w:val="single"/>
          <w:lang w:val="uk-UA"/>
        </w:rPr>
        <w:t xml:space="preserve">Завдання 2. </w:t>
      </w:r>
      <w:r>
        <w:rPr>
          <w:rFonts w:ascii="Times New Roman" w:hAnsi="Times New Roman"/>
          <w:sz w:val="24"/>
          <w:lang w:val="uk-UA"/>
        </w:rPr>
        <w:t xml:space="preserve">Спостереження боротьби </w:t>
      </w:r>
      <w:proofErr w:type="spellStart"/>
      <w:r>
        <w:rPr>
          <w:rFonts w:ascii="Times New Roman" w:hAnsi="Times New Roman"/>
          <w:sz w:val="24"/>
          <w:lang w:val="uk-UA"/>
        </w:rPr>
        <w:t>полей</w:t>
      </w:r>
      <w:proofErr w:type="spellEnd"/>
      <w:r>
        <w:rPr>
          <w:rFonts w:ascii="Times New Roman" w:hAnsi="Times New Roman"/>
          <w:sz w:val="24"/>
          <w:lang w:val="uk-UA"/>
        </w:rPr>
        <w:t xml:space="preserve"> зору</w:t>
      </w:r>
    </w:p>
    <w:p w:rsidR="006914CA" w:rsidRDefault="006914CA" w:rsidP="006914CA">
      <w:pPr>
        <w:rPr>
          <w:sz w:val="24"/>
          <w:lang w:val="uk-UA"/>
        </w:rPr>
      </w:pPr>
    </w:p>
    <w:p w:rsidR="006914CA" w:rsidRDefault="0066157C" w:rsidP="006914CA">
      <w:pPr>
        <w:ind w:firstLine="567"/>
        <w:jc w:val="both"/>
        <w:rPr>
          <w:sz w:val="24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73.8pt;margin-top:88.05pt;width:244.9pt;height:122.45pt;z-index:251658240" o:allowincell="f">
            <v:imagedata r:id="rId4" o:title=""/>
            <w10:wrap type="topAndBottom"/>
          </v:shape>
          <o:OLEObject Type="Embed" ProgID="PBrush" ShapeID="_x0000_s1026" DrawAspect="Content" ObjectID="_1645388134" r:id="rId5"/>
        </w:pict>
      </w:r>
      <w:r w:rsidR="006914CA">
        <w:rPr>
          <w:sz w:val="24"/>
          <w:lang w:val="uk-UA"/>
        </w:rPr>
        <w:t xml:space="preserve">Коли на однакові ділянки сітківки правого та лівого ока потрапляють різні зображення, людина бачить тільки одне з них. При цьому можна виявити боротьбу полів зору. Якщо, дивлячись обома очима на два по різному </w:t>
      </w:r>
      <w:proofErr w:type="spellStart"/>
      <w:r w:rsidR="006914CA">
        <w:rPr>
          <w:sz w:val="24"/>
          <w:lang w:val="uk-UA"/>
        </w:rPr>
        <w:t>разлінованих</w:t>
      </w:r>
      <w:proofErr w:type="spellEnd"/>
      <w:r w:rsidR="006914CA">
        <w:rPr>
          <w:sz w:val="24"/>
          <w:lang w:val="uk-UA"/>
        </w:rPr>
        <w:t xml:space="preserve"> квадрата, знижувати акомодацію або зміщати одне з очних яблук, то фігури обох квадратів почнуть зближатися до повного накладення одне на одного. Хоча зображення опиняться на ідентичних ділянках сітківки, зливання не  відбудеться, а будуть з</w:t>
      </w:r>
      <w:r w:rsidR="006914CA">
        <w:rPr>
          <w:sz w:val="24"/>
        </w:rPr>
        <w:t>’</w:t>
      </w:r>
      <w:r w:rsidR="006914CA">
        <w:rPr>
          <w:sz w:val="24"/>
          <w:lang w:val="uk-UA"/>
        </w:rPr>
        <w:t>являтися то лінії одного квадрату, то іншого (див. мал.).</w:t>
      </w:r>
    </w:p>
    <w:p w:rsidR="0066157C" w:rsidRDefault="0066157C" w:rsidP="006914CA">
      <w:pPr>
        <w:ind w:firstLine="567"/>
        <w:jc w:val="both"/>
        <w:rPr>
          <w:lang w:val="uk-UA"/>
        </w:rPr>
      </w:pPr>
    </w:p>
    <w:p w:rsidR="0066157C" w:rsidRDefault="0066157C" w:rsidP="0066157C">
      <w:pPr>
        <w:pStyle w:val="a3"/>
        <w:ind w:firstLine="567"/>
        <w:jc w:val="center"/>
        <w:rPr>
          <w:rFonts w:ascii="Times New Roman" w:hAnsi="Times New Roman"/>
          <w:sz w:val="24"/>
          <w:lang w:val="uk-UA"/>
        </w:rPr>
      </w:pPr>
      <w:proofErr w:type="spellStart"/>
      <w:r>
        <w:rPr>
          <w:rFonts w:ascii="Times New Roman" w:hAnsi="Times New Roman"/>
          <w:b/>
          <w:sz w:val="24"/>
          <w:u w:val="single"/>
        </w:rPr>
        <w:t>Завдання</w:t>
      </w:r>
      <w:proofErr w:type="spellEnd"/>
      <w:r>
        <w:rPr>
          <w:rFonts w:ascii="Times New Roman" w:hAnsi="Times New Roman"/>
          <w:b/>
          <w:sz w:val="24"/>
          <w:u w:val="single"/>
        </w:rPr>
        <w:t xml:space="preserve"> </w:t>
      </w:r>
      <w:r>
        <w:rPr>
          <w:rFonts w:ascii="Times New Roman" w:hAnsi="Times New Roman"/>
          <w:b/>
          <w:sz w:val="24"/>
          <w:u w:val="single"/>
          <w:lang w:val="uk-UA"/>
        </w:rPr>
        <w:t>3</w:t>
      </w:r>
      <w:r>
        <w:rPr>
          <w:rFonts w:ascii="Times New Roman" w:hAnsi="Times New Roman"/>
          <w:b/>
          <w:sz w:val="24"/>
          <w:u w:val="single"/>
        </w:rPr>
        <w:t xml:space="preserve">. </w:t>
      </w:r>
      <w:proofErr w:type="spellStart"/>
      <w:r>
        <w:rPr>
          <w:rFonts w:ascii="Times New Roman" w:hAnsi="Times New Roman"/>
          <w:sz w:val="24"/>
        </w:rPr>
        <w:t>Визначення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діаметра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зорового</w:t>
      </w:r>
      <w:proofErr w:type="spellEnd"/>
      <w:r>
        <w:rPr>
          <w:rFonts w:ascii="Times New Roman" w:hAnsi="Times New Roman"/>
          <w:sz w:val="24"/>
        </w:rPr>
        <w:t xml:space="preserve"> нерва</w:t>
      </w:r>
      <w:r w:rsidRPr="0066157C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lang w:val="uk-UA"/>
        </w:rPr>
        <w:t>(</w:t>
      </w:r>
      <w:proofErr w:type="spellStart"/>
      <w:r>
        <w:rPr>
          <w:rFonts w:ascii="Times New Roman" w:hAnsi="Times New Roman"/>
          <w:sz w:val="24"/>
        </w:rPr>
        <w:t>малюнок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Маріотта</w:t>
      </w:r>
      <w:proofErr w:type="spellEnd"/>
      <w:r>
        <w:rPr>
          <w:rFonts w:ascii="Times New Roman" w:hAnsi="Times New Roman"/>
          <w:sz w:val="24"/>
          <w:lang w:val="uk-UA"/>
        </w:rPr>
        <w:t>)</w:t>
      </w:r>
      <w:r>
        <w:rPr>
          <w:rFonts w:ascii="Times New Roman" w:hAnsi="Times New Roman"/>
          <w:sz w:val="24"/>
        </w:rPr>
        <w:t>.</w:t>
      </w:r>
    </w:p>
    <w:p w:rsidR="009760F2" w:rsidRDefault="009760F2" w:rsidP="0066157C">
      <w:pPr>
        <w:pStyle w:val="a3"/>
        <w:ind w:firstLine="567"/>
        <w:jc w:val="both"/>
        <w:rPr>
          <w:rFonts w:ascii="Times New Roman" w:hAnsi="Times New Roman"/>
          <w:sz w:val="24"/>
          <w:lang w:val="uk-UA"/>
        </w:rPr>
      </w:pPr>
    </w:p>
    <w:p w:rsidR="0066157C" w:rsidRDefault="0066157C" w:rsidP="0066157C">
      <w:pPr>
        <w:pStyle w:val="a3"/>
        <w:ind w:firstLine="567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Праве</w:t>
      </w:r>
      <w:proofErr w:type="gramEnd"/>
      <w:r>
        <w:rPr>
          <w:rFonts w:ascii="Times New Roman" w:hAnsi="Times New Roman"/>
          <w:sz w:val="24"/>
        </w:rPr>
        <w:t xml:space="preserve"> око </w:t>
      </w:r>
      <w:proofErr w:type="spellStart"/>
      <w:r>
        <w:rPr>
          <w:rFonts w:ascii="Times New Roman" w:hAnsi="Times New Roman"/>
          <w:sz w:val="24"/>
        </w:rPr>
        <w:t>закривають</w:t>
      </w:r>
      <w:proofErr w:type="spellEnd"/>
      <w:r>
        <w:rPr>
          <w:rFonts w:ascii="Times New Roman" w:hAnsi="Times New Roman"/>
          <w:sz w:val="24"/>
        </w:rPr>
        <w:t xml:space="preserve">, а </w:t>
      </w:r>
      <w:proofErr w:type="spellStart"/>
      <w:r>
        <w:rPr>
          <w:rFonts w:ascii="Times New Roman" w:hAnsi="Times New Roman"/>
          <w:sz w:val="24"/>
        </w:rPr>
        <w:t>лівим</w:t>
      </w:r>
      <w:proofErr w:type="spellEnd"/>
      <w:r>
        <w:rPr>
          <w:rFonts w:ascii="Times New Roman" w:hAnsi="Times New Roman"/>
          <w:sz w:val="24"/>
        </w:rPr>
        <w:t xml:space="preserve"> оком </w:t>
      </w:r>
      <w:proofErr w:type="spellStart"/>
      <w:r>
        <w:rPr>
          <w:rFonts w:ascii="Times New Roman" w:hAnsi="Times New Roman"/>
          <w:sz w:val="24"/>
        </w:rPr>
        <w:t>фіксують</w:t>
      </w:r>
      <w:proofErr w:type="spellEnd"/>
      <w:r>
        <w:rPr>
          <w:rFonts w:ascii="Times New Roman" w:hAnsi="Times New Roman"/>
          <w:sz w:val="24"/>
        </w:rPr>
        <w:t xml:space="preserve"> праве </w:t>
      </w:r>
      <w:proofErr w:type="spellStart"/>
      <w:r>
        <w:rPr>
          <w:rFonts w:ascii="Times New Roman" w:hAnsi="Times New Roman"/>
          <w:sz w:val="24"/>
        </w:rPr>
        <w:t>зображення</w:t>
      </w:r>
      <w:proofErr w:type="spellEnd"/>
      <w:r>
        <w:rPr>
          <w:rFonts w:ascii="Times New Roman" w:hAnsi="Times New Roman"/>
          <w:sz w:val="24"/>
        </w:rPr>
        <w:t xml:space="preserve">. </w:t>
      </w:r>
      <w:proofErr w:type="spellStart"/>
      <w:r>
        <w:rPr>
          <w:rFonts w:ascii="Times New Roman" w:hAnsi="Times New Roman"/>
          <w:sz w:val="24"/>
        </w:rPr>
        <w:t>Відсуваючи</w:t>
      </w:r>
      <w:proofErr w:type="spellEnd"/>
      <w:r>
        <w:rPr>
          <w:rFonts w:ascii="Times New Roman" w:hAnsi="Times New Roman"/>
          <w:sz w:val="24"/>
        </w:rPr>
        <w:t xml:space="preserve"> та </w:t>
      </w:r>
      <w:proofErr w:type="spellStart"/>
      <w:r>
        <w:rPr>
          <w:rFonts w:ascii="Times New Roman" w:hAnsi="Times New Roman"/>
          <w:sz w:val="24"/>
        </w:rPr>
        <w:t>наближаючи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малюнок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помічають</w:t>
      </w:r>
      <w:proofErr w:type="spellEnd"/>
      <w:r>
        <w:rPr>
          <w:rFonts w:ascii="Times New Roman" w:hAnsi="Times New Roman"/>
          <w:sz w:val="24"/>
        </w:rPr>
        <w:t xml:space="preserve">, коли </w:t>
      </w:r>
      <w:proofErr w:type="spellStart"/>
      <w:r>
        <w:rPr>
          <w:rFonts w:ascii="Times New Roman" w:hAnsi="Times New Roman"/>
          <w:sz w:val="24"/>
        </w:rPr>
        <w:t>ліве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зображення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зника</w:t>
      </w:r>
      <w:proofErr w:type="gramStart"/>
      <w:r>
        <w:rPr>
          <w:rFonts w:ascii="Times New Roman" w:hAnsi="Times New Roman"/>
          <w:sz w:val="24"/>
        </w:rPr>
        <w:t>є</w:t>
      </w:r>
      <w:proofErr w:type="spellEnd"/>
      <w:r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Відмічають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відстань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від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малюнка</w:t>
      </w:r>
      <w:proofErr w:type="spellEnd"/>
      <w:r>
        <w:rPr>
          <w:rFonts w:ascii="Times New Roman" w:hAnsi="Times New Roman"/>
          <w:sz w:val="24"/>
        </w:rPr>
        <w:t xml:space="preserve"> до ока, на </w:t>
      </w:r>
      <w:proofErr w:type="spellStart"/>
      <w:r>
        <w:rPr>
          <w:rFonts w:ascii="Times New Roman" w:hAnsi="Times New Roman"/>
          <w:sz w:val="24"/>
        </w:rPr>
        <w:t>якій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зникає</w:t>
      </w:r>
      <w:proofErr w:type="spellEnd"/>
      <w:r>
        <w:rPr>
          <w:rFonts w:ascii="Times New Roman" w:hAnsi="Times New Roman"/>
          <w:sz w:val="24"/>
        </w:rPr>
        <w:t xml:space="preserve"> об’</w:t>
      </w:r>
      <w:proofErr w:type="spellStart"/>
      <w:r>
        <w:rPr>
          <w:rFonts w:ascii="Times New Roman" w:hAnsi="Times New Roman"/>
          <w:sz w:val="24"/>
          <w:lang w:val="uk-UA"/>
        </w:rPr>
        <w:t>єкт</w:t>
      </w:r>
      <w:proofErr w:type="spellEnd"/>
      <w:r>
        <w:rPr>
          <w:rFonts w:ascii="Times New Roman" w:hAnsi="Times New Roman"/>
          <w:sz w:val="24"/>
          <w:lang w:val="uk-UA"/>
        </w:rPr>
        <w:t>.</w:t>
      </w:r>
      <w:r>
        <w:rPr>
          <w:rFonts w:ascii="Times New Roman" w:hAnsi="Times New Roman"/>
          <w:sz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</w:rPr>
        <w:t>Досл</w:t>
      </w:r>
      <w:proofErr w:type="gramEnd"/>
      <w:r>
        <w:rPr>
          <w:rFonts w:ascii="Times New Roman" w:hAnsi="Times New Roman"/>
          <w:sz w:val="24"/>
        </w:rPr>
        <w:t>ід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повторюють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закривши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ліве</w:t>
      </w:r>
      <w:proofErr w:type="spellEnd"/>
      <w:r>
        <w:rPr>
          <w:rFonts w:ascii="Times New Roman" w:hAnsi="Times New Roman"/>
          <w:sz w:val="24"/>
        </w:rPr>
        <w:t xml:space="preserve"> око. </w:t>
      </w:r>
      <w:proofErr w:type="spellStart"/>
      <w:r>
        <w:rPr>
          <w:rFonts w:ascii="Times New Roman" w:hAnsi="Times New Roman"/>
          <w:sz w:val="24"/>
        </w:rPr>
        <w:t>Розрахунок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діаметра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зорового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нарва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ведуть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по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формулі</w:t>
      </w:r>
      <w:proofErr w:type="spellEnd"/>
      <w:r>
        <w:rPr>
          <w:rFonts w:ascii="Times New Roman" w:hAnsi="Times New Roman"/>
          <w:sz w:val="24"/>
        </w:rPr>
        <w:t>:</w:t>
      </w:r>
    </w:p>
    <w:p w:rsidR="0066157C" w:rsidRDefault="0066157C" w:rsidP="0066157C">
      <w:pPr>
        <w:pStyle w:val="a3"/>
        <w:ind w:firstLine="567"/>
        <w:jc w:val="both"/>
        <w:rPr>
          <w:rFonts w:ascii="Times New Roman" w:hAnsi="Times New Roman"/>
          <w:sz w:val="24"/>
        </w:rPr>
      </w:pPr>
    </w:p>
    <w:p w:rsidR="0066157C" w:rsidRPr="0066157C" w:rsidRDefault="0066157C" w:rsidP="0066157C">
      <w:pPr>
        <w:pStyle w:val="a3"/>
        <w:ind w:firstLine="567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  <w:lang w:val="uk-UA"/>
        </w:rPr>
        <w:t xml:space="preserve">                        </w:t>
      </w:r>
      <w:r>
        <w:rPr>
          <w:rFonts w:ascii="Times New Roman" w:hAnsi="Times New Roman"/>
          <w:b/>
          <w:sz w:val="24"/>
          <w:lang w:val="en-US"/>
        </w:rPr>
        <w:t>D</w:t>
      </w:r>
      <w:r w:rsidRPr="0066157C">
        <w:rPr>
          <w:rFonts w:ascii="Times New Roman" w:hAnsi="Times New Roman"/>
          <w:b/>
          <w:sz w:val="24"/>
        </w:rPr>
        <w:t xml:space="preserve"> = </w:t>
      </w:r>
      <w:r>
        <w:rPr>
          <w:rFonts w:ascii="Times New Roman" w:hAnsi="Times New Roman"/>
          <w:b/>
          <w:sz w:val="24"/>
          <w:lang w:val="en-US"/>
        </w:rPr>
        <w:t>l</w:t>
      </w:r>
      <w:r w:rsidRPr="0066157C">
        <w:rPr>
          <w:rFonts w:ascii="Times New Roman" w:hAnsi="Times New Roman"/>
          <w:b/>
          <w:sz w:val="24"/>
        </w:rPr>
        <w:t>/</w:t>
      </w:r>
      <w:r>
        <w:rPr>
          <w:rFonts w:ascii="Times New Roman" w:hAnsi="Times New Roman"/>
          <w:b/>
          <w:sz w:val="24"/>
          <w:lang w:val="en-US"/>
        </w:rPr>
        <w:t>L</w:t>
      </w:r>
      <w:r w:rsidRPr="0066157C">
        <w:rPr>
          <w:rFonts w:ascii="Times New Roman" w:hAnsi="Times New Roman"/>
          <w:b/>
          <w:sz w:val="24"/>
        </w:rPr>
        <w:t>·</w:t>
      </w:r>
      <w:r>
        <w:rPr>
          <w:rFonts w:ascii="Times New Roman" w:hAnsi="Times New Roman"/>
          <w:b/>
          <w:sz w:val="24"/>
          <w:lang w:val="en-US"/>
        </w:rPr>
        <w:t>T</w:t>
      </w:r>
    </w:p>
    <w:p w:rsidR="0066157C" w:rsidRDefault="0066157C" w:rsidP="0066157C">
      <w:pPr>
        <w:pStyle w:val="a3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en-US"/>
        </w:rPr>
        <w:t>D</w:t>
      </w:r>
      <w:r>
        <w:rPr>
          <w:rFonts w:ascii="Times New Roman" w:hAnsi="Times New Roman"/>
          <w:sz w:val="24"/>
        </w:rPr>
        <w:t xml:space="preserve"> – </w:t>
      </w:r>
      <w:proofErr w:type="spellStart"/>
      <w:proofErr w:type="gramStart"/>
      <w:r>
        <w:rPr>
          <w:rFonts w:ascii="Times New Roman" w:hAnsi="Times New Roman"/>
          <w:sz w:val="24"/>
        </w:rPr>
        <w:t>діаметр</w:t>
      </w:r>
      <w:proofErr w:type="spellEnd"/>
      <w:proofErr w:type="gram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зорового</w:t>
      </w:r>
      <w:proofErr w:type="spellEnd"/>
      <w:r>
        <w:rPr>
          <w:rFonts w:ascii="Times New Roman" w:hAnsi="Times New Roman"/>
          <w:sz w:val="24"/>
        </w:rPr>
        <w:t xml:space="preserve"> нерва(мм);</w:t>
      </w:r>
    </w:p>
    <w:p w:rsidR="0066157C" w:rsidRDefault="0066157C" w:rsidP="0066157C">
      <w:pPr>
        <w:pStyle w:val="a3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en-US"/>
        </w:rPr>
        <w:t>L</w:t>
      </w:r>
      <w:r>
        <w:rPr>
          <w:rFonts w:ascii="Times New Roman" w:hAnsi="Times New Roman"/>
          <w:sz w:val="24"/>
        </w:rPr>
        <w:t xml:space="preserve"> – </w:t>
      </w:r>
      <w:proofErr w:type="spellStart"/>
      <w:proofErr w:type="gramStart"/>
      <w:r>
        <w:rPr>
          <w:rFonts w:ascii="Times New Roman" w:hAnsi="Times New Roman"/>
          <w:sz w:val="24"/>
        </w:rPr>
        <w:t>відстань</w:t>
      </w:r>
      <w:proofErr w:type="spellEnd"/>
      <w:proofErr w:type="gram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від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малюнка</w:t>
      </w:r>
      <w:proofErr w:type="spellEnd"/>
      <w:r>
        <w:rPr>
          <w:rFonts w:ascii="Times New Roman" w:hAnsi="Times New Roman"/>
          <w:sz w:val="24"/>
        </w:rPr>
        <w:t xml:space="preserve"> до ока (мм);</w:t>
      </w:r>
    </w:p>
    <w:p w:rsidR="0066157C" w:rsidRDefault="0066157C" w:rsidP="0066157C">
      <w:pPr>
        <w:pStyle w:val="a3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en-US"/>
        </w:rPr>
        <w:t>l</w:t>
      </w:r>
      <w:r>
        <w:rPr>
          <w:rFonts w:ascii="Times New Roman" w:hAnsi="Times New Roman"/>
          <w:sz w:val="24"/>
        </w:rPr>
        <w:t xml:space="preserve"> – </w:t>
      </w:r>
      <w:proofErr w:type="spellStart"/>
      <w:proofErr w:type="gramStart"/>
      <w:r>
        <w:rPr>
          <w:rFonts w:ascii="Times New Roman" w:hAnsi="Times New Roman"/>
          <w:sz w:val="24"/>
        </w:rPr>
        <w:t>діаметр</w:t>
      </w:r>
      <w:proofErr w:type="spellEnd"/>
      <w:proofErr w:type="gramEnd"/>
      <w:r>
        <w:rPr>
          <w:rFonts w:ascii="Times New Roman" w:hAnsi="Times New Roman"/>
          <w:sz w:val="24"/>
        </w:rPr>
        <w:t xml:space="preserve"> очного </w:t>
      </w:r>
      <w:proofErr w:type="spellStart"/>
      <w:r>
        <w:rPr>
          <w:rFonts w:ascii="Times New Roman" w:hAnsi="Times New Roman"/>
          <w:sz w:val="24"/>
        </w:rPr>
        <w:t>яблука</w:t>
      </w:r>
      <w:proofErr w:type="spellEnd"/>
      <w:r>
        <w:rPr>
          <w:rFonts w:ascii="Times New Roman" w:hAnsi="Times New Roman"/>
          <w:sz w:val="24"/>
        </w:rPr>
        <w:t xml:space="preserve"> (23 мм);</w:t>
      </w:r>
    </w:p>
    <w:p w:rsidR="0066157C" w:rsidRDefault="0066157C" w:rsidP="0066157C">
      <w:pPr>
        <w:pStyle w:val="a3"/>
        <w:ind w:firstLine="567"/>
        <w:jc w:val="both"/>
        <w:rPr>
          <w:rFonts w:ascii="Times New Roman" w:hAnsi="Times New Roman"/>
          <w:sz w:val="24"/>
          <w:lang w:val="uk-UA"/>
        </w:rPr>
      </w:pPr>
      <w:r>
        <w:rPr>
          <w:rFonts w:ascii="Times New Roman" w:hAnsi="Times New Roman"/>
          <w:sz w:val="24"/>
          <w:lang w:val="en-US"/>
        </w:rPr>
        <w:t>T</w:t>
      </w:r>
      <w:r>
        <w:rPr>
          <w:rFonts w:ascii="Times New Roman" w:hAnsi="Times New Roman"/>
          <w:sz w:val="24"/>
        </w:rPr>
        <w:t xml:space="preserve"> – </w:t>
      </w:r>
      <w:proofErr w:type="spellStart"/>
      <w:r>
        <w:rPr>
          <w:rFonts w:ascii="Times New Roman" w:hAnsi="Times New Roman"/>
          <w:sz w:val="24"/>
        </w:rPr>
        <w:t>Відстань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між</w:t>
      </w:r>
      <w:proofErr w:type="spellEnd"/>
      <w:r>
        <w:rPr>
          <w:rFonts w:ascii="Times New Roman" w:hAnsi="Times New Roman"/>
          <w:sz w:val="24"/>
        </w:rPr>
        <w:t xml:space="preserve"> об’</w:t>
      </w:r>
      <w:proofErr w:type="spellStart"/>
      <w:r>
        <w:rPr>
          <w:rFonts w:ascii="Times New Roman" w:hAnsi="Times New Roman"/>
          <w:sz w:val="24"/>
          <w:lang w:val="uk-UA"/>
        </w:rPr>
        <w:t>єктами</w:t>
      </w:r>
      <w:proofErr w:type="spellEnd"/>
      <w:r>
        <w:rPr>
          <w:rFonts w:ascii="Times New Roman" w:hAnsi="Times New Roman"/>
          <w:sz w:val="24"/>
          <w:lang w:val="uk-UA"/>
        </w:rPr>
        <w:t xml:space="preserve"> на малюнку (100 мм).</w:t>
      </w:r>
    </w:p>
    <w:p w:rsidR="0066157C" w:rsidRDefault="0066157C" w:rsidP="0066157C">
      <w:pPr>
        <w:pStyle w:val="a3"/>
        <w:ind w:firstLine="567"/>
        <w:jc w:val="both"/>
        <w:rPr>
          <w:rFonts w:ascii="Times New Roman" w:hAnsi="Times New Roman"/>
          <w:sz w:val="24"/>
          <w:lang w:val="uk-UA"/>
        </w:rPr>
      </w:pPr>
      <w:r>
        <w:rPr>
          <w:rFonts w:ascii="Times New Roman" w:hAnsi="Times New Roman"/>
          <w:sz w:val="24"/>
          <w:lang w:val="uk-UA"/>
        </w:rPr>
        <w:t>Порівняйте результати досліду на правому та лівому оці.</w:t>
      </w:r>
      <w:r>
        <w:rPr>
          <w:rFonts w:ascii="Times New Roman" w:hAnsi="Times New Roman"/>
          <w:sz w:val="24"/>
        </w:rPr>
        <w:t xml:space="preserve"> </w:t>
      </w:r>
    </w:p>
    <w:p w:rsidR="006914CA" w:rsidRDefault="006914CA" w:rsidP="006914CA">
      <w:pPr>
        <w:ind w:firstLine="567"/>
        <w:jc w:val="both"/>
        <w:rPr>
          <w:lang w:val="uk-UA"/>
        </w:rPr>
      </w:pPr>
    </w:p>
    <w:p w:rsidR="009760F2" w:rsidRDefault="0066157C" w:rsidP="006914CA">
      <w:pPr>
        <w:ind w:firstLine="567"/>
        <w:jc w:val="both"/>
        <w:rPr>
          <w:sz w:val="24"/>
          <w:lang w:val="uk-UA"/>
        </w:rPr>
      </w:pPr>
      <w:r>
        <w:rPr>
          <w:sz w:val="24"/>
          <w:lang w:val="uk-UA"/>
        </w:rPr>
        <w:t>Заповнити таблицю 2</w:t>
      </w:r>
    </w:p>
    <w:p w:rsidR="009760F2" w:rsidRDefault="009760F2" w:rsidP="009760F2">
      <w:pPr>
        <w:pStyle w:val="a3"/>
        <w:jc w:val="center"/>
        <w:rPr>
          <w:rFonts w:ascii="Times New Roman" w:hAnsi="Times New Roman"/>
          <w:sz w:val="24"/>
          <w:lang w:val="uk-UA"/>
        </w:rPr>
      </w:pPr>
      <w:proofErr w:type="spellStart"/>
      <w:r>
        <w:rPr>
          <w:rFonts w:ascii="Times New Roman" w:hAnsi="Times New Roman"/>
          <w:b/>
          <w:sz w:val="24"/>
          <w:u w:val="single"/>
        </w:rPr>
        <w:lastRenderedPageBreak/>
        <w:t>Завдання</w:t>
      </w:r>
      <w:proofErr w:type="spellEnd"/>
      <w:r>
        <w:rPr>
          <w:rFonts w:ascii="Times New Roman" w:hAnsi="Times New Roman"/>
          <w:b/>
          <w:sz w:val="24"/>
          <w:u w:val="single"/>
        </w:rPr>
        <w:t xml:space="preserve"> </w:t>
      </w:r>
      <w:r>
        <w:rPr>
          <w:rFonts w:ascii="Times New Roman" w:hAnsi="Times New Roman"/>
          <w:b/>
          <w:sz w:val="24"/>
          <w:u w:val="single"/>
          <w:lang w:val="uk-UA"/>
        </w:rPr>
        <w:t>4</w:t>
      </w:r>
      <w:r>
        <w:rPr>
          <w:rFonts w:ascii="Times New Roman" w:hAnsi="Times New Roman"/>
          <w:b/>
          <w:sz w:val="24"/>
          <w:u w:val="single"/>
        </w:rPr>
        <w:t>.</w:t>
      </w:r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Вироблення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умовного</w:t>
      </w:r>
      <w:proofErr w:type="spellEnd"/>
      <w:r>
        <w:rPr>
          <w:rFonts w:ascii="Times New Roman" w:hAnsi="Times New Roman"/>
          <w:sz w:val="24"/>
        </w:rPr>
        <w:t xml:space="preserve"> рефлексу ока.</w:t>
      </w:r>
    </w:p>
    <w:p w:rsidR="009760F2" w:rsidRPr="009760F2" w:rsidRDefault="009760F2" w:rsidP="009760F2">
      <w:pPr>
        <w:pStyle w:val="a3"/>
        <w:jc w:val="center"/>
        <w:rPr>
          <w:rFonts w:ascii="Times New Roman" w:hAnsi="Times New Roman"/>
          <w:sz w:val="24"/>
          <w:lang w:val="uk-UA"/>
        </w:rPr>
      </w:pPr>
    </w:p>
    <w:p w:rsidR="009760F2" w:rsidRDefault="009760F2" w:rsidP="009760F2">
      <w:pPr>
        <w:pStyle w:val="a3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</w:t>
      </w:r>
      <w:proofErr w:type="spellStart"/>
      <w:r>
        <w:rPr>
          <w:rFonts w:ascii="Times New Roman" w:hAnsi="Times New Roman"/>
          <w:sz w:val="24"/>
        </w:rPr>
        <w:t>якості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безумовного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подразника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застосовується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струмінь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повітря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що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подається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гумовим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балончиком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і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направляється</w:t>
      </w:r>
      <w:proofErr w:type="spellEnd"/>
      <w:r>
        <w:rPr>
          <w:rFonts w:ascii="Times New Roman" w:hAnsi="Times New Roman"/>
          <w:sz w:val="24"/>
        </w:rPr>
        <w:t xml:space="preserve"> через </w:t>
      </w:r>
      <w:proofErr w:type="spellStart"/>
      <w:proofErr w:type="gramStart"/>
      <w:r>
        <w:rPr>
          <w:rFonts w:ascii="Times New Roman" w:hAnsi="Times New Roman"/>
          <w:sz w:val="24"/>
        </w:rPr>
        <w:t>п</w:t>
      </w:r>
      <w:proofErr w:type="gramEnd"/>
      <w:r>
        <w:rPr>
          <w:rFonts w:ascii="Times New Roman" w:hAnsi="Times New Roman"/>
          <w:sz w:val="24"/>
        </w:rPr>
        <w:t>іпетку</w:t>
      </w:r>
      <w:proofErr w:type="spellEnd"/>
      <w:r>
        <w:rPr>
          <w:rFonts w:ascii="Times New Roman" w:hAnsi="Times New Roman"/>
          <w:sz w:val="24"/>
        </w:rPr>
        <w:t xml:space="preserve"> на </w:t>
      </w:r>
      <w:proofErr w:type="spellStart"/>
      <w:r>
        <w:rPr>
          <w:rFonts w:ascii="Times New Roman" w:hAnsi="Times New Roman"/>
          <w:sz w:val="24"/>
        </w:rPr>
        <w:t>рогівку</w:t>
      </w:r>
      <w:proofErr w:type="spellEnd"/>
      <w:r>
        <w:rPr>
          <w:rFonts w:ascii="Times New Roman" w:hAnsi="Times New Roman"/>
          <w:sz w:val="24"/>
        </w:rPr>
        <w:t xml:space="preserve"> ока. </w:t>
      </w:r>
      <w:proofErr w:type="spellStart"/>
      <w:proofErr w:type="gramStart"/>
      <w:r>
        <w:rPr>
          <w:rFonts w:ascii="Times New Roman" w:hAnsi="Times New Roman"/>
          <w:sz w:val="24"/>
        </w:rPr>
        <w:t>П</w:t>
      </w:r>
      <w:proofErr w:type="gramEnd"/>
      <w:r>
        <w:rPr>
          <w:rFonts w:ascii="Times New Roman" w:hAnsi="Times New Roman"/>
          <w:sz w:val="24"/>
        </w:rPr>
        <w:t>ідбирається</w:t>
      </w:r>
      <w:proofErr w:type="spellEnd"/>
      <w:r>
        <w:rPr>
          <w:rFonts w:ascii="Times New Roman" w:hAnsi="Times New Roman"/>
          <w:sz w:val="24"/>
        </w:rPr>
        <w:t xml:space="preserve"> сила </w:t>
      </w:r>
      <w:proofErr w:type="spellStart"/>
      <w:r>
        <w:rPr>
          <w:rFonts w:ascii="Times New Roman" w:hAnsi="Times New Roman"/>
          <w:sz w:val="24"/>
        </w:rPr>
        <w:t>безумовного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подразнення</w:t>
      </w:r>
      <w:proofErr w:type="spellEnd"/>
      <w:r>
        <w:rPr>
          <w:rFonts w:ascii="Times New Roman" w:hAnsi="Times New Roman"/>
          <w:sz w:val="24"/>
        </w:rPr>
        <w:t xml:space="preserve">, яка </w:t>
      </w:r>
      <w:proofErr w:type="spellStart"/>
      <w:r>
        <w:rPr>
          <w:rFonts w:ascii="Times New Roman" w:hAnsi="Times New Roman"/>
          <w:sz w:val="24"/>
        </w:rPr>
        <w:t>викликає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закривання</w:t>
      </w:r>
      <w:proofErr w:type="spellEnd"/>
      <w:r>
        <w:rPr>
          <w:rFonts w:ascii="Times New Roman" w:hAnsi="Times New Roman"/>
          <w:sz w:val="24"/>
        </w:rPr>
        <w:t xml:space="preserve"> ока.</w:t>
      </w:r>
    </w:p>
    <w:p w:rsidR="009760F2" w:rsidRDefault="009760F2" w:rsidP="009760F2">
      <w:pPr>
        <w:pStyle w:val="a3"/>
        <w:ind w:firstLine="567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Умовний</w:t>
      </w:r>
      <w:proofErr w:type="spellEnd"/>
      <w:r>
        <w:rPr>
          <w:rFonts w:ascii="Times New Roman" w:hAnsi="Times New Roman"/>
          <w:sz w:val="24"/>
        </w:rPr>
        <w:t xml:space="preserve"> рефлекс </w:t>
      </w:r>
      <w:proofErr w:type="spellStart"/>
      <w:r>
        <w:rPr>
          <w:rFonts w:ascii="Times New Roman" w:hAnsi="Times New Roman"/>
          <w:sz w:val="24"/>
        </w:rPr>
        <w:t>виробляють</w:t>
      </w:r>
      <w:proofErr w:type="spellEnd"/>
      <w:r>
        <w:rPr>
          <w:rFonts w:ascii="Times New Roman" w:hAnsi="Times New Roman"/>
          <w:sz w:val="24"/>
          <w:lang w:val="uk-UA"/>
        </w:rPr>
        <w:t>,</w:t>
      </w:r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поєднуючи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дію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індиферентного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подразника</w:t>
      </w:r>
      <w:proofErr w:type="spellEnd"/>
      <w:r>
        <w:rPr>
          <w:rFonts w:ascii="Times New Roman" w:hAnsi="Times New Roman"/>
          <w:sz w:val="24"/>
        </w:rPr>
        <w:t xml:space="preserve"> (</w:t>
      </w:r>
      <w:proofErr w:type="spellStart"/>
      <w:r>
        <w:rPr>
          <w:rFonts w:ascii="Times New Roman" w:hAnsi="Times New Roman"/>
          <w:sz w:val="24"/>
        </w:rPr>
        <w:t>звуковий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подразник</w:t>
      </w:r>
      <w:proofErr w:type="spellEnd"/>
      <w:r>
        <w:rPr>
          <w:rFonts w:ascii="Times New Roman" w:hAnsi="Times New Roman"/>
          <w:sz w:val="24"/>
        </w:rPr>
        <w:t xml:space="preserve">) </w:t>
      </w:r>
      <w:proofErr w:type="spellStart"/>
      <w:r>
        <w:rPr>
          <w:rFonts w:ascii="Times New Roman" w:hAnsi="Times New Roman"/>
          <w:sz w:val="24"/>
        </w:rPr>
        <w:t>з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поштовхом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струменя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повітря</w:t>
      </w:r>
      <w:proofErr w:type="spellEnd"/>
      <w:r>
        <w:rPr>
          <w:rFonts w:ascii="Times New Roman" w:hAnsi="Times New Roman"/>
          <w:sz w:val="24"/>
        </w:rPr>
        <w:t xml:space="preserve"> в </w:t>
      </w:r>
      <w:proofErr w:type="spellStart"/>
      <w:r>
        <w:rPr>
          <w:rFonts w:ascii="Times New Roman" w:hAnsi="Times New Roman"/>
          <w:sz w:val="24"/>
        </w:rPr>
        <w:t>око</w:t>
      </w:r>
      <w:proofErr w:type="gramStart"/>
      <w:r>
        <w:rPr>
          <w:rFonts w:ascii="Times New Roman" w:hAnsi="Times New Roman"/>
          <w:sz w:val="24"/>
        </w:rPr>
        <w:t>.П</w:t>
      </w:r>
      <w:proofErr w:type="gramEnd"/>
      <w:r>
        <w:rPr>
          <w:rFonts w:ascii="Times New Roman" w:hAnsi="Times New Roman"/>
          <w:sz w:val="24"/>
        </w:rPr>
        <w:t>ісля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подачі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умовного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подразника</w:t>
      </w:r>
      <w:proofErr w:type="spellEnd"/>
      <w:r>
        <w:rPr>
          <w:rFonts w:ascii="Times New Roman" w:hAnsi="Times New Roman"/>
          <w:sz w:val="24"/>
        </w:rPr>
        <w:t xml:space="preserve"> (</w:t>
      </w:r>
      <w:proofErr w:type="spellStart"/>
      <w:r>
        <w:rPr>
          <w:rFonts w:ascii="Times New Roman" w:hAnsi="Times New Roman"/>
          <w:sz w:val="24"/>
        </w:rPr>
        <w:t>тривалість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дії</w:t>
      </w:r>
      <w:proofErr w:type="spellEnd"/>
      <w:r>
        <w:rPr>
          <w:rFonts w:ascii="Times New Roman" w:hAnsi="Times New Roman"/>
          <w:sz w:val="24"/>
        </w:rPr>
        <w:t xml:space="preserve"> - 2-3 с) до </w:t>
      </w:r>
      <w:proofErr w:type="spellStart"/>
      <w:r>
        <w:rPr>
          <w:rFonts w:ascii="Times New Roman" w:hAnsi="Times New Roman"/>
          <w:sz w:val="24"/>
        </w:rPr>
        <w:t>нього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з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інтервалом</w:t>
      </w:r>
      <w:proofErr w:type="spellEnd"/>
      <w:r>
        <w:rPr>
          <w:rFonts w:ascii="Times New Roman" w:hAnsi="Times New Roman"/>
          <w:sz w:val="24"/>
        </w:rPr>
        <w:t xml:space="preserve"> 1-2 с, </w:t>
      </w:r>
      <w:proofErr w:type="spellStart"/>
      <w:r>
        <w:rPr>
          <w:rFonts w:ascii="Times New Roman" w:hAnsi="Times New Roman"/>
          <w:sz w:val="24"/>
        </w:rPr>
        <w:t>приєднують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безумовне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підкріплення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струменем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повітря</w:t>
      </w:r>
      <w:proofErr w:type="spellEnd"/>
      <w:r>
        <w:rPr>
          <w:rFonts w:ascii="Times New Roman" w:hAnsi="Times New Roman"/>
          <w:sz w:val="24"/>
        </w:rPr>
        <w:t>.</w:t>
      </w:r>
    </w:p>
    <w:p w:rsidR="009760F2" w:rsidRDefault="009760F2" w:rsidP="009760F2">
      <w:pPr>
        <w:pStyle w:val="a3"/>
        <w:ind w:firstLine="567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Подразнення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повинні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слідувати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одне</w:t>
      </w:r>
      <w:proofErr w:type="spellEnd"/>
      <w:r>
        <w:rPr>
          <w:rFonts w:ascii="Times New Roman" w:hAnsi="Times New Roman"/>
          <w:sz w:val="24"/>
        </w:rPr>
        <w:t xml:space="preserve"> за одним </w:t>
      </w:r>
      <w:proofErr w:type="spellStart"/>
      <w:r>
        <w:rPr>
          <w:rFonts w:ascii="Times New Roman" w:hAnsi="Times New Roman"/>
          <w:sz w:val="24"/>
        </w:rPr>
        <w:t>з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інтервалом</w:t>
      </w:r>
      <w:proofErr w:type="spellEnd"/>
      <w:r>
        <w:rPr>
          <w:rFonts w:ascii="Times New Roman" w:hAnsi="Times New Roman"/>
          <w:sz w:val="24"/>
        </w:rPr>
        <w:t xml:space="preserve"> 1-1,5 </w:t>
      </w:r>
      <w:proofErr w:type="spellStart"/>
      <w:r>
        <w:rPr>
          <w:rFonts w:ascii="Times New Roman" w:hAnsi="Times New Roman"/>
          <w:sz w:val="24"/>
        </w:rPr>
        <w:t>хвилини</w:t>
      </w:r>
      <w:proofErr w:type="spellEnd"/>
      <w:r>
        <w:rPr>
          <w:rFonts w:ascii="Times New Roman" w:hAnsi="Times New Roman"/>
          <w:sz w:val="24"/>
        </w:rPr>
        <w:t>.</w:t>
      </w:r>
    </w:p>
    <w:p w:rsidR="009760F2" w:rsidRDefault="009760F2" w:rsidP="009760F2">
      <w:pPr>
        <w:pStyle w:val="a3"/>
        <w:ind w:firstLine="567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Чітка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мигальна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реакція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що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виникає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</w:rPr>
        <w:t>п</w:t>
      </w:r>
      <w:proofErr w:type="gramEnd"/>
      <w:r>
        <w:rPr>
          <w:rFonts w:ascii="Times New Roman" w:hAnsi="Times New Roman"/>
          <w:sz w:val="24"/>
        </w:rPr>
        <w:t>ісля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пред'явлення</w:t>
      </w:r>
      <w:proofErr w:type="spellEnd"/>
      <w:r>
        <w:rPr>
          <w:rFonts w:ascii="Times New Roman" w:hAnsi="Times New Roman"/>
          <w:sz w:val="24"/>
        </w:rPr>
        <w:t xml:space="preserve"> одного </w:t>
      </w:r>
      <w:proofErr w:type="spellStart"/>
      <w:r>
        <w:rPr>
          <w:rFonts w:ascii="Times New Roman" w:hAnsi="Times New Roman"/>
          <w:sz w:val="24"/>
        </w:rPr>
        <w:t>умовного</w:t>
      </w:r>
      <w:proofErr w:type="spellEnd"/>
      <w:r>
        <w:rPr>
          <w:rFonts w:ascii="Times New Roman" w:hAnsi="Times New Roman"/>
          <w:sz w:val="24"/>
        </w:rPr>
        <w:t xml:space="preserve"> сигналу, </w:t>
      </w:r>
      <w:proofErr w:type="spellStart"/>
      <w:r>
        <w:rPr>
          <w:rFonts w:ascii="Times New Roman" w:hAnsi="Times New Roman"/>
          <w:sz w:val="24"/>
        </w:rPr>
        <w:t>свідчить</w:t>
      </w:r>
      <w:proofErr w:type="spellEnd"/>
      <w:r>
        <w:rPr>
          <w:rFonts w:ascii="Times New Roman" w:hAnsi="Times New Roman"/>
          <w:sz w:val="24"/>
        </w:rPr>
        <w:t xml:space="preserve"> про </w:t>
      </w:r>
      <w:proofErr w:type="spellStart"/>
      <w:r>
        <w:rPr>
          <w:rFonts w:ascii="Times New Roman" w:hAnsi="Times New Roman"/>
          <w:sz w:val="24"/>
        </w:rPr>
        <w:t>утворення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стійкої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рефлекторної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реакції</w:t>
      </w:r>
      <w:proofErr w:type="spellEnd"/>
      <w:r>
        <w:rPr>
          <w:rFonts w:ascii="Times New Roman" w:hAnsi="Times New Roman"/>
          <w:sz w:val="24"/>
        </w:rPr>
        <w:t>.</w:t>
      </w:r>
    </w:p>
    <w:p w:rsidR="009760F2" w:rsidRDefault="009760F2" w:rsidP="009760F2">
      <w:pPr>
        <w:pStyle w:val="a3"/>
        <w:ind w:firstLine="567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Замінити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звуковий</w:t>
      </w:r>
      <w:proofErr w:type="spellEnd"/>
      <w:r>
        <w:rPr>
          <w:rFonts w:ascii="Times New Roman" w:hAnsi="Times New Roman"/>
          <w:sz w:val="24"/>
        </w:rPr>
        <w:t xml:space="preserve"> сигнал </w:t>
      </w:r>
      <w:proofErr w:type="spellStart"/>
      <w:r>
        <w:rPr>
          <w:rFonts w:ascii="Times New Roman" w:hAnsi="Times New Roman"/>
          <w:sz w:val="24"/>
        </w:rPr>
        <w:t>іншим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умовним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подразником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і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прослідкувати</w:t>
      </w:r>
      <w:proofErr w:type="spellEnd"/>
      <w:r>
        <w:rPr>
          <w:rFonts w:ascii="Times New Roman" w:hAnsi="Times New Roman"/>
          <w:sz w:val="24"/>
        </w:rPr>
        <w:t xml:space="preserve"> за </w:t>
      </w:r>
      <w:proofErr w:type="spellStart"/>
      <w:r>
        <w:rPr>
          <w:rFonts w:ascii="Times New Roman" w:hAnsi="Times New Roman"/>
          <w:sz w:val="24"/>
        </w:rPr>
        <w:t>реакцією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</w:rPr>
        <w:t>п</w:t>
      </w:r>
      <w:proofErr w:type="gramEnd"/>
      <w:r>
        <w:rPr>
          <w:rFonts w:ascii="Times New Roman" w:hAnsi="Times New Roman"/>
          <w:sz w:val="24"/>
        </w:rPr>
        <w:t>іддослідного</w:t>
      </w:r>
      <w:proofErr w:type="spellEnd"/>
      <w:r>
        <w:rPr>
          <w:rFonts w:ascii="Times New Roman" w:hAnsi="Times New Roman"/>
          <w:sz w:val="24"/>
        </w:rPr>
        <w:t>.</w:t>
      </w:r>
    </w:p>
    <w:p w:rsidR="0066157C" w:rsidRPr="00AF6115" w:rsidRDefault="009760F2" w:rsidP="009760F2">
      <w:pPr>
        <w:ind w:firstLine="567"/>
        <w:jc w:val="both"/>
        <w:rPr>
          <w:lang w:val="uk-UA"/>
        </w:rPr>
      </w:pPr>
      <w:proofErr w:type="spellStart"/>
      <w:r>
        <w:rPr>
          <w:sz w:val="24"/>
        </w:rPr>
        <w:t>Відмітьте</w:t>
      </w:r>
      <w:proofErr w:type="spellEnd"/>
      <w:r>
        <w:rPr>
          <w:sz w:val="24"/>
          <w:lang w:val="uk-UA"/>
        </w:rPr>
        <w:t>,</w:t>
      </w:r>
      <w:r>
        <w:rPr>
          <w:sz w:val="24"/>
        </w:rPr>
        <w:t xml:space="preserve"> через </w:t>
      </w:r>
      <w:proofErr w:type="spellStart"/>
      <w:r>
        <w:rPr>
          <w:sz w:val="24"/>
        </w:rPr>
        <w:t>скільки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співпадань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умовного</w:t>
      </w:r>
      <w:proofErr w:type="spellEnd"/>
      <w:r>
        <w:rPr>
          <w:sz w:val="24"/>
        </w:rPr>
        <w:t xml:space="preserve"> та </w:t>
      </w:r>
      <w:proofErr w:type="spellStart"/>
      <w:r>
        <w:rPr>
          <w:sz w:val="24"/>
        </w:rPr>
        <w:t>безумовного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подразників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виробляється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умовнорефлекторна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реакція</w:t>
      </w:r>
      <w:proofErr w:type="spellEnd"/>
      <w:r>
        <w:rPr>
          <w:sz w:val="24"/>
        </w:rPr>
        <w:t xml:space="preserve"> у </w:t>
      </w:r>
      <w:proofErr w:type="spellStart"/>
      <w:proofErr w:type="gramStart"/>
      <w:r>
        <w:rPr>
          <w:sz w:val="24"/>
        </w:rPr>
        <w:t>р</w:t>
      </w:r>
      <w:proofErr w:type="gramEnd"/>
      <w:r>
        <w:rPr>
          <w:sz w:val="24"/>
        </w:rPr>
        <w:t>ізних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студентів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Результати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досліджень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запишіть</w:t>
      </w:r>
      <w:proofErr w:type="spellEnd"/>
      <w:r>
        <w:rPr>
          <w:sz w:val="24"/>
        </w:rPr>
        <w:t xml:space="preserve"> в </w:t>
      </w:r>
      <w:proofErr w:type="spellStart"/>
      <w:r>
        <w:rPr>
          <w:sz w:val="24"/>
        </w:rPr>
        <w:t>зошит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і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зробіть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висновок</w:t>
      </w:r>
      <w:proofErr w:type="spellEnd"/>
      <w:r>
        <w:rPr>
          <w:sz w:val="24"/>
        </w:rPr>
        <w:t>.</w:t>
      </w:r>
      <w:r w:rsidR="0066157C">
        <w:rPr>
          <w:sz w:val="24"/>
          <w:lang w:val="uk-UA"/>
        </w:rPr>
        <w:t>:</w:t>
      </w:r>
    </w:p>
    <w:sectPr w:rsidR="0066157C" w:rsidRPr="00AF6115" w:rsidSect="006914CA">
      <w:pgSz w:w="11906" w:h="16838"/>
      <w:pgMar w:top="568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defaultTabStop w:val="708"/>
  <w:characterSpacingControl w:val="doNotCompress"/>
  <w:compat/>
  <w:rsids>
    <w:rsidRoot w:val="00AF6115"/>
    <w:rsid w:val="004F769C"/>
    <w:rsid w:val="0066157C"/>
    <w:rsid w:val="006914CA"/>
    <w:rsid w:val="009760F2"/>
    <w:rsid w:val="009B6339"/>
    <w:rsid w:val="00AF6115"/>
    <w:rsid w:val="00C4789A"/>
    <w:rsid w:val="00E56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1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rsid w:val="00AF6115"/>
    <w:rPr>
      <w:rFonts w:ascii="Courier New" w:hAnsi="Courier New"/>
    </w:rPr>
  </w:style>
  <w:style w:type="character" w:customStyle="1" w:styleId="a4">
    <w:name w:val="Текст Знак"/>
    <w:basedOn w:val="a0"/>
    <w:link w:val="a3"/>
    <w:semiHidden/>
    <w:rsid w:val="00AF6115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F61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cp:lastPrinted>2020-03-10T21:28:00Z</cp:lastPrinted>
  <dcterms:created xsi:type="dcterms:W3CDTF">2020-03-10T20:50:00Z</dcterms:created>
  <dcterms:modified xsi:type="dcterms:W3CDTF">2020-03-10T21:29:00Z</dcterms:modified>
</cp:coreProperties>
</file>